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50" w:rsidRDefault="000F2650" w:rsidP="000F2650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0F2650" w:rsidRDefault="000F2650" w:rsidP="000F2650">
      <w:pPr>
        <w:tabs>
          <w:tab w:val="left" w:pos="1440"/>
          <w:tab w:val="left" w:pos="4480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0F2650" w:rsidRDefault="000F2650" w:rsidP="000F2650">
      <w:pPr>
        <w:tabs>
          <w:tab w:val="left" w:pos="1440"/>
          <w:tab w:val="left" w:pos="4480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0F2650" w:rsidRDefault="000F2650" w:rsidP="000F2650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0F2650" w:rsidRPr="00223EF6" w:rsidRDefault="000F2650" w:rsidP="000F2650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 xml:space="preserve">Lista de acuerdos </w:t>
      </w:r>
      <w:r w:rsidRPr="00223EF6"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2022.</w:t>
      </w:r>
    </w:p>
    <w:p w:rsidR="000F2650" w:rsidRPr="00223EF6" w:rsidRDefault="000F2650" w:rsidP="000F2650">
      <w:pPr>
        <w:tabs>
          <w:tab w:val="left" w:pos="4480"/>
        </w:tabs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8"/>
          <w:szCs w:val="28"/>
          <w:lang w:val="es-ES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>H. Tribunal de Justicia Administrativa del Estado.</w:t>
      </w:r>
    </w:p>
    <w:p w:rsidR="000F2650" w:rsidRDefault="000F2650" w:rsidP="000F2650">
      <w:pPr>
        <w:tabs>
          <w:tab w:val="left" w:pos="405"/>
          <w:tab w:val="center" w:pos="4419"/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Acuerdos del d</w:t>
      </w:r>
      <w:r w:rsidRPr="00223EF6">
        <w:rPr>
          <w:rFonts w:ascii="Calibri" w:eastAsia="Calibri" w:hAnsi="Tahoma" w:cs="Calibri"/>
          <w:color w:val="000000"/>
          <w:sz w:val="24"/>
          <w:szCs w:val="24"/>
          <w:lang w:val="es-ES_tradnl" w:eastAsia="es-MX"/>
        </w:rPr>
        <w:t>í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a 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mi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é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rcoles 12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octubre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2022 dos mil veintid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ó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s</w:t>
      </w:r>
    </w:p>
    <w:p w:rsidR="000F2650" w:rsidRDefault="000F2650" w:rsidP="000F2650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F2650" w:rsidRPr="00223EF6" w:rsidRDefault="000F2650" w:rsidP="000F2650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ALEGATOS</w:t>
      </w:r>
    </w:p>
    <w:p w:rsidR="000F2650" w:rsidRPr="00223EF6" w:rsidRDefault="000F2650" w:rsidP="000F2650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589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F2650" w:rsidRDefault="000F2650" w:rsidP="000F265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0F2650" w:rsidRPr="00223EF6" w:rsidRDefault="000F2650" w:rsidP="000F2650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ALEGATOS</w:t>
      </w:r>
    </w:p>
    <w:p w:rsidR="000F2650" w:rsidRPr="00223EF6" w:rsidRDefault="000F2650" w:rsidP="000F2650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592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F2650" w:rsidRDefault="000F2650" w:rsidP="000F265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0F2650" w:rsidRPr="00223EF6" w:rsidRDefault="000F2650" w:rsidP="000F2650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ALEGATOS</w:t>
      </w:r>
    </w:p>
    <w:p w:rsidR="000F2650" w:rsidRPr="00223EF6" w:rsidRDefault="000F2650" w:rsidP="000F2650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580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F2650" w:rsidRDefault="000F2650" w:rsidP="000F265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0F2650" w:rsidRPr="00223EF6" w:rsidRDefault="000F2650" w:rsidP="000F2650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ALEGATOS</w:t>
      </w:r>
    </w:p>
    <w:p w:rsidR="000F2650" w:rsidRPr="00223EF6" w:rsidRDefault="000F2650" w:rsidP="000F2650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577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F2650" w:rsidRDefault="000F2650" w:rsidP="000F265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0F2650" w:rsidRDefault="000F2650" w:rsidP="000F2650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PARA AMPLIAR</w:t>
      </w:r>
    </w:p>
    <w:p w:rsidR="000F2650" w:rsidRPr="00223EF6" w:rsidRDefault="000F2650" w:rsidP="000F2650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432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F2650" w:rsidRDefault="000F2650" w:rsidP="000F265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INSTITUTO DE PENSIONES DE LOS SERVIDORES PUBLICOS DEL ESTADO DE COLIMA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0F2650" w:rsidRPr="00223EF6" w:rsidRDefault="000F2650" w:rsidP="000F2650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ALEGATOS</w:t>
      </w:r>
    </w:p>
    <w:p w:rsidR="000F2650" w:rsidRPr="00223EF6" w:rsidRDefault="000F2650" w:rsidP="000F2650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595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F2650" w:rsidRDefault="000F2650" w:rsidP="000F265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0F2650" w:rsidRPr="00223EF6" w:rsidRDefault="000F2650" w:rsidP="000F2650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ALEGATOS</w:t>
      </w:r>
    </w:p>
    <w:p w:rsidR="000F2650" w:rsidRPr="00223EF6" w:rsidRDefault="000F2650" w:rsidP="000F2650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547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F2650" w:rsidRDefault="000F2650" w:rsidP="000F265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0F2650" w:rsidRPr="00223EF6" w:rsidRDefault="000F2650" w:rsidP="000F2650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ALEGATOS</w:t>
      </w:r>
    </w:p>
    <w:p w:rsidR="000F2650" w:rsidRPr="00223EF6" w:rsidRDefault="000F2650" w:rsidP="000F2650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614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F2650" w:rsidRDefault="000F2650" w:rsidP="000F265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0F2650" w:rsidRDefault="000F2650" w:rsidP="000F265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F2650" w:rsidRPr="00223EF6" w:rsidRDefault="000F2650" w:rsidP="000F2650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ALEGATOS</w:t>
      </w:r>
    </w:p>
    <w:p w:rsidR="000F2650" w:rsidRDefault="000F2650" w:rsidP="000F265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627/2022-A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F2650" w:rsidRDefault="000F2650" w:rsidP="000F265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0F2650" w:rsidRDefault="000F2650" w:rsidP="000F265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F2650" w:rsidRDefault="000F2650" w:rsidP="000F265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F2650" w:rsidRDefault="000F2650" w:rsidP="000F265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F2650" w:rsidRDefault="000F2650" w:rsidP="000F265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F2650" w:rsidRDefault="000F2650" w:rsidP="000F265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F2650" w:rsidRDefault="000F2650" w:rsidP="000F265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F2650" w:rsidRDefault="000F2650" w:rsidP="000F265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F2650" w:rsidRDefault="000F2650" w:rsidP="000F265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F2650" w:rsidRDefault="000F2650" w:rsidP="000F265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F2650" w:rsidRDefault="000F2650" w:rsidP="000F265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F2650" w:rsidRDefault="000F2650" w:rsidP="000F265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F2650" w:rsidRPr="00B40A06" w:rsidRDefault="000F2650" w:rsidP="000F2650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PARA AMPLIAR</w:t>
      </w:r>
    </w:p>
    <w:p w:rsidR="000F2650" w:rsidRDefault="000F2650" w:rsidP="000F265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532/2022-A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F2650" w:rsidRDefault="000F2650" w:rsidP="000F265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TESORERIA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MUNICIPAL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VILLA DE ALVAREZ, COLIMA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0F2650" w:rsidRDefault="00613F64" w:rsidP="000F265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DESECHAMIENTO</w:t>
      </w:r>
    </w:p>
    <w:p w:rsidR="000F2650" w:rsidRPr="00223EF6" w:rsidRDefault="000F2650" w:rsidP="000F2650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613F64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673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F2650" w:rsidRDefault="000F2650" w:rsidP="000F265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------------------------------------.</w:t>
      </w:r>
    </w:p>
    <w:p w:rsidR="000F2650" w:rsidRDefault="000F2650" w:rsidP="000F265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F2650" w:rsidRDefault="000F2650" w:rsidP="000F265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0F2650" w:rsidRDefault="000F2650" w:rsidP="000F265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613F64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899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13F64" w:rsidRDefault="00613F64" w:rsidP="00613F6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0F2650" w:rsidRDefault="000F2650" w:rsidP="000F265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F2650" w:rsidRDefault="000F2650" w:rsidP="000F265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0F2650" w:rsidRDefault="000F2650" w:rsidP="000F265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613F64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902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F2650" w:rsidRDefault="00613F64" w:rsidP="00613F6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0F2650" w:rsidRDefault="000F2650" w:rsidP="000F265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0F2650" w:rsidRDefault="000F2650" w:rsidP="000F265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613F64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903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F2650" w:rsidRPr="00AB12E6" w:rsidRDefault="000F2650" w:rsidP="000F265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0F2650" w:rsidRDefault="000F2650" w:rsidP="000F2650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0F2650" w:rsidRPr="00223EF6" w:rsidRDefault="000F2650" w:rsidP="000F2650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613F64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905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F2650" w:rsidRDefault="000F2650" w:rsidP="000F265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613F64" w:rsidRDefault="00613F64" w:rsidP="00613F6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613F64" w:rsidRDefault="00613F64" w:rsidP="00613F6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915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13F64" w:rsidRPr="00AB12E6" w:rsidRDefault="00613F64" w:rsidP="00613F6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613F64" w:rsidRDefault="00613F64" w:rsidP="00613F6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ALEGATOS</w:t>
      </w:r>
    </w:p>
    <w:p w:rsidR="00613F64" w:rsidRDefault="00613F64" w:rsidP="00613F6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5C6908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429/2018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F2650" w:rsidRDefault="00613F64" w:rsidP="005C6908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5C6908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SECRETARIA DE SALUD Y BIENESTAR SOCIAL DEL ESTADO DE COLIMA Y OTROS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5C6908" w:rsidRDefault="005C6908" w:rsidP="005C6908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VISTA CON ESCRITO </w:t>
      </w:r>
    </w:p>
    <w:p w:rsidR="005C6908" w:rsidRDefault="005C6908" w:rsidP="005C6908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672/2019-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5C6908" w:rsidRDefault="005C6908" w:rsidP="005C6908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MANZANILLO, COLIMA Y OTRO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5C6908" w:rsidRPr="00AB12E6" w:rsidRDefault="005C6908" w:rsidP="005C6908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5C6908" w:rsidRDefault="005C6908" w:rsidP="005C6908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VISTA CUMPLIMIENTO DE SENTENCIA</w:t>
      </w:r>
    </w:p>
    <w:p w:rsidR="005C6908" w:rsidRDefault="005C6908" w:rsidP="005C6908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1141/2021-Y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5C6908" w:rsidRDefault="005C6908" w:rsidP="005C6908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SECRETARIA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CULTURA DEL ESTADO DE COLIMA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5C6908" w:rsidRDefault="005C6908" w:rsidP="005C6908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5C6908" w:rsidRDefault="005C6908" w:rsidP="005C6908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5C6908" w:rsidRDefault="005C6908" w:rsidP="005C6908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5C6908" w:rsidRDefault="005C6908" w:rsidP="005C6908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5C6908" w:rsidRDefault="005C6908" w:rsidP="005C6908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5C6908" w:rsidRDefault="005C6908" w:rsidP="005C6908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5C6908" w:rsidRDefault="005C6908" w:rsidP="005C6908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5C6908" w:rsidRDefault="005C6908" w:rsidP="005C6908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5C6908" w:rsidRPr="00AB12E6" w:rsidRDefault="005C6908" w:rsidP="005C6908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F2650" w:rsidRDefault="000F2650" w:rsidP="000F2650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F2650" w:rsidRDefault="000F2650" w:rsidP="000F2650">
      <w:pPr>
        <w:tabs>
          <w:tab w:val="left" w:pos="3420"/>
        </w:tabs>
        <w:spacing w:after="0" w:line="240" w:lineRule="auto"/>
        <w:jc w:val="center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NOTIFICACION POR LISTA FIJADA EN LOS ESTRADOS DE ESTE H. TRIBUNAL DEL DIA </w:t>
      </w:r>
      <w:r w:rsidR="00A65B43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13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 DE OCTUBRE DE 2022 DOS MIL VEINTIDOS.</w:t>
      </w:r>
    </w:p>
    <w:p w:rsidR="000F2650" w:rsidRDefault="000F2650" w:rsidP="000F265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0F2650" w:rsidRDefault="000F2650" w:rsidP="000F265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0F2650" w:rsidRDefault="00A65B43" w:rsidP="000F265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SENTENCIA DEFINITIVA</w:t>
      </w:r>
    </w:p>
    <w:p w:rsidR="000F2650" w:rsidRDefault="000F2650" w:rsidP="000F265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A65B4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575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F2650" w:rsidRDefault="000F2650" w:rsidP="000F265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0F2650" w:rsidRDefault="000F2650" w:rsidP="000F265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F2650" w:rsidRDefault="000F2650" w:rsidP="000F265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A65B43" w:rsidRDefault="00A65B43" w:rsidP="00A65B43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SENTENCIA DEFINITIVA</w:t>
      </w:r>
    </w:p>
    <w:p w:rsidR="000F2650" w:rsidRDefault="000F2650" w:rsidP="000F265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A65B4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626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F2650" w:rsidRDefault="000F2650" w:rsidP="00A65B43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0F2650" w:rsidRDefault="000F2650" w:rsidP="000F265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A65B43" w:rsidRDefault="00A65B43" w:rsidP="00A65B43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SENTENCIA DEFINITIVA</w:t>
      </w:r>
    </w:p>
    <w:p w:rsidR="000F2650" w:rsidRDefault="000F2650" w:rsidP="000F265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A65B4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638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A65B43" w:rsidRDefault="000F2650" w:rsidP="005C6908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A65B43" w:rsidRDefault="00A65B43" w:rsidP="00A65B43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SENTENCIA DEFINITIVA</w:t>
      </w:r>
    </w:p>
    <w:p w:rsidR="000F2650" w:rsidRDefault="000F2650" w:rsidP="000F265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A65B4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569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F2650" w:rsidRDefault="00A65B43" w:rsidP="00A65B43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0F2650" w:rsidRDefault="00A65B43" w:rsidP="000F265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0F2650" w:rsidRDefault="000F2650" w:rsidP="000F265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A65B4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859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F2650" w:rsidRDefault="000F2650" w:rsidP="000F265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0F2650" w:rsidRDefault="000F2650" w:rsidP="000F265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F2650" w:rsidRDefault="000F2650" w:rsidP="000F265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0F2650" w:rsidRDefault="000F2650" w:rsidP="000F265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A65B4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860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F2650" w:rsidRDefault="000F2650" w:rsidP="000F265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0F2650" w:rsidRDefault="000F2650" w:rsidP="000F265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F2650" w:rsidRDefault="000F2650" w:rsidP="000F2650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F2650" w:rsidRDefault="000F2650" w:rsidP="000F2650">
      <w:pPr>
        <w:tabs>
          <w:tab w:val="left" w:pos="4480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COLIMA, COL.  A </w:t>
      </w:r>
      <w:r w:rsidR="00A65B43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JUEVES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</w:t>
      </w:r>
      <w:r w:rsidR="00A65B43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13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OCTUBRE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2022 DOS MIL VEINTIDOS.</w:t>
      </w:r>
    </w:p>
    <w:p w:rsidR="000F2650" w:rsidRPr="005679D9" w:rsidRDefault="000F2650" w:rsidP="000F2650">
      <w:pPr>
        <w:tabs>
          <w:tab w:val="left" w:pos="4480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</w:p>
    <w:p w:rsidR="000F2650" w:rsidRDefault="000F2650" w:rsidP="000F2650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ACTUAR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I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 DEL TRIBUNAL DE JUSTICIA ADMINISTRATIVA DEL ESTADO, ART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Í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CULO 55 FRACCION III, 57 y 58 DE LA LEY DE LA MATERIA Y 126 DEL C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Ó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DIGO DE PROCEDIMIENTOS CIVILES, APLICADO SUPLETO</w:t>
      </w:r>
      <w:r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RIAMENTE A LA LEY DE LA MATERIA.</w:t>
      </w:r>
    </w:p>
    <w:p w:rsidR="000F2650" w:rsidRDefault="000F2650" w:rsidP="000F2650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0F2650" w:rsidRDefault="000F2650" w:rsidP="000F2650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0F2650" w:rsidRDefault="000F2650" w:rsidP="000F2650">
      <w:pPr>
        <w:tabs>
          <w:tab w:val="left" w:pos="4480"/>
        </w:tabs>
        <w:spacing w:after="0" w:line="240" w:lineRule="auto"/>
        <w:rPr>
          <w:rFonts w:ascii="Tahoma" w:eastAsia="Tahoma" w:hAnsi="Tahoma" w:cs="Tahoma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0F2650" w:rsidRPr="00FF4C22" w:rsidRDefault="000F2650" w:rsidP="000F2650">
      <w:pPr>
        <w:tabs>
          <w:tab w:val="left" w:pos="4480"/>
        </w:tabs>
        <w:spacing w:after="0" w:line="240" w:lineRule="auto"/>
        <w:rPr>
          <w:rFonts w:ascii="Tahoma" w:eastAsia="Tahoma" w:hAnsi="Tahoma" w:cs="Tahoma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0F2650" w:rsidRPr="00360B92" w:rsidRDefault="000F2650" w:rsidP="000F2650">
      <w:pPr>
        <w:jc w:val="center"/>
        <w:rPr>
          <w:lang w:val="es-ES"/>
        </w:rPr>
      </w:pPr>
      <w:r w:rsidRPr="00360B92">
        <w:rPr>
          <w:b/>
          <w:lang w:val="es-ES"/>
        </w:rPr>
        <w:t xml:space="preserve">LICDA. </w:t>
      </w:r>
      <w:r>
        <w:rPr>
          <w:b/>
          <w:lang w:val="es-ES"/>
        </w:rPr>
        <w:t>LIZETH YEMELI MARTINEZ GARCIA</w:t>
      </w:r>
      <w:r w:rsidRPr="00360B92">
        <w:rPr>
          <w:b/>
          <w:lang w:val="es-ES"/>
        </w:rPr>
        <w:t>.</w:t>
      </w:r>
    </w:p>
    <w:p w:rsidR="000F2650" w:rsidRPr="00360B92" w:rsidRDefault="000F2650" w:rsidP="000F2650">
      <w:pPr>
        <w:rPr>
          <w:lang w:val="es-ES"/>
        </w:rPr>
      </w:pPr>
    </w:p>
    <w:p w:rsidR="00A966ED" w:rsidRDefault="005C6908">
      <w:bookmarkStart w:id="0" w:name="_GoBack"/>
      <w:bookmarkEnd w:id="0"/>
    </w:p>
    <w:sectPr w:rsidR="00A966ED" w:rsidSect="00E1439C">
      <w:headerReference w:type="default" r:id="rId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9C" w:rsidRDefault="005C6908">
    <w:pPr>
      <w:pStyle w:val="Encabezado"/>
    </w:pPr>
  </w:p>
  <w:p w:rsidR="00E1439C" w:rsidRDefault="005C6908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7FD58F" wp14:editId="62308FF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240530" cy="1746885"/>
          <wp:effectExtent l="0" t="0" r="7620" b="5715"/>
          <wp:wrapNone/>
          <wp:docPr id="1" name="Imagen 1" descr="C:\Users\Fernando\AppData\Local\Packages\microsoft.windowscommunicationsapps_8wekyb3d8bbwe\LocalState\Files\S0\100\IMG-20180807-WA0015[9225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Fernando\AppData\Local\Packages\microsoft.windowscommunicationsapps_8wekyb3d8bbwe\LocalState\Files\S0\100\IMG-20180807-WA0015[9225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0530" cy="174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50"/>
    <w:rsid w:val="000F2650"/>
    <w:rsid w:val="00257008"/>
    <w:rsid w:val="005C6908"/>
    <w:rsid w:val="00613F64"/>
    <w:rsid w:val="009E3D74"/>
    <w:rsid w:val="00A6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0A495"/>
  <w15:chartTrackingRefBased/>
  <w15:docId w15:val="{7DADD23D-5E78-42EB-92E8-7F43EC79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6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6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Actuaria</dc:creator>
  <cp:keywords/>
  <dc:description/>
  <cp:lastModifiedBy>Actuaria</cp:lastModifiedBy>
  <cp:revision>1</cp:revision>
  <dcterms:created xsi:type="dcterms:W3CDTF">2022-10-17T18:46:00Z</dcterms:created>
  <dcterms:modified xsi:type="dcterms:W3CDTF">2022-10-17T19:28:00Z</dcterms:modified>
</cp:coreProperties>
</file>